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4E8EA" w14:textId="5F30D370" w:rsidR="003510C3" w:rsidRPr="00C56581" w:rsidRDefault="003510C3" w:rsidP="003510C3">
      <w:pPr>
        <w:jc w:val="center"/>
        <w:rPr>
          <w:rFonts w:ascii="Calibri" w:hAnsi="Calibri" w:cs="Calibri"/>
          <w:szCs w:val="24"/>
        </w:rPr>
      </w:pPr>
      <w:bookmarkStart w:id="0" w:name="_GoBack"/>
      <w:bookmarkEnd w:id="0"/>
      <w:r>
        <w:rPr>
          <w:rFonts w:ascii="Calibri" w:hAnsi="Calibri" w:cs="Calibri"/>
          <w:b/>
          <w:noProof/>
        </w:rPr>
        <w:drawing>
          <wp:inline distT="0" distB="0" distL="0" distR="0" wp14:anchorId="5494D10E" wp14:editId="5DD5692D">
            <wp:extent cx="5295900" cy="406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406400"/>
                    </a:xfrm>
                    <a:prstGeom prst="rect">
                      <a:avLst/>
                    </a:prstGeom>
                    <a:noFill/>
                    <a:ln>
                      <a:noFill/>
                    </a:ln>
                  </pic:spPr>
                </pic:pic>
              </a:graphicData>
            </a:graphic>
          </wp:inline>
        </w:drawing>
      </w:r>
    </w:p>
    <w:p w14:paraId="0065986A" w14:textId="77777777" w:rsidR="003510C3" w:rsidRDefault="003510C3" w:rsidP="003E48AA">
      <w:pPr>
        <w:rPr>
          <w:rFonts w:cstheme="minorHAnsi"/>
          <w:b/>
        </w:rPr>
      </w:pPr>
    </w:p>
    <w:p w14:paraId="7692FBB1" w14:textId="77777777" w:rsidR="00A621D0" w:rsidRDefault="004560DC" w:rsidP="003E48AA">
      <w:pPr>
        <w:rPr>
          <w:rFonts w:cstheme="minorHAnsi"/>
          <w:b/>
        </w:rPr>
      </w:pPr>
      <w:r>
        <w:rPr>
          <w:rFonts w:cstheme="minorHAnsi"/>
          <w:b/>
        </w:rPr>
        <w:t>Corporate profile</w:t>
      </w:r>
    </w:p>
    <w:p w14:paraId="7FCEAD08" w14:textId="77777777" w:rsidR="00A621D0" w:rsidRDefault="00A621D0" w:rsidP="003E48AA">
      <w:pPr>
        <w:rPr>
          <w:rFonts w:cstheme="minorHAnsi"/>
        </w:rPr>
      </w:pPr>
    </w:p>
    <w:p w14:paraId="36D1164D" w14:textId="77777777" w:rsidR="00202DD0" w:rsidRPr="00202DD0" w:rsidRDefault="00202DD0" w:rsidP="003E48AA">
      <w:pPr>
        <w:rPr>
          <w:rFonts w:cstheme="minorHAnsi"/>
          <w:b/>
        </w:rPr>
      </w:pPr>
      <w:r w:rsidRPr="00202DD0">
        <w:rPr>
          <w:rFonts w:cstheme="minorHAnsi"/>
          <w:b/>
        </w:rPr>
        <w:t>About ASUS</w:t>
      </w:r>
    </w:p>
    <w:p w14:paraId="0E514E55" w14:textId="77777777" w:rsidR="003E48AA" w:rsidRPr="00A621D0" w:rsidRDefault="003E48AA" w:rsidP="00CB59AA">
      <w:pPr>
        <w:jc w:val="both"/>
        <w:rPr>
          <w:rFonts w:cstheme="minorHAnsi"/>
        </w:rPr>
      </w:pPr>
      <w:r w:rsidRPr="00A621D0">
        <w:rPr>
          <w:rFonts w:cstheme="minorHAnsi"/>
        </w:rPr>
        <w:t>ASUS started out as a small consultancy services firm in a Taipei apartment in 1989, helping motherboard manufacturers in the fledgling Taiwanese PC components industry.</w:t>
      </w:r>
    </w:p>
    <w:p w14:paraId="6036DBDC" w14:textId="77777777" w:rsidR="003E48AA" w:rsidRDefault="003E48AA" w:rsidP="00CB59AA">
      <w:pPr>
        <w:jc w:val="both"/>
        <w:rPr>
          <w:rFonts w:cstheme="minorHAnsi"/>
        </w:rPr>
      </w:pPr>
    </w:p>
    <w:p w14:paraId="339D5D9D" w14:textId="77777777" w:rsidR="00202DD0" w:rsidRDefault="00202DD0" w:rsidP="00CB59AA">
      <w:pPr>
        <w:jc w:val="both"/>
        <w:rPr>
          <w:rFonts w:cstheme="minorHAnsi"/>
        </w:rPr>
      </w:pPr>
      <w:r>
        <w:rPr>
          <w:rFonts w:cstheme="minorHAnsi"/>
        </w:rPr>
        <w:t>Today, it is a leading enterprise in the new digital era.</w:t>
      </w:r>
      <w:r w:rsidR="00A621D0" w:rsidRPr="00A621D0">
        <w:rPr>
          <w:rFonts w:cstheme="minorHAnsi"/>
        </w:rPr>
        <w:t xml:space="preserve"> </w:t>
      </w:r>
      <w:r w:rsidR="003E48AA" w:rsidRPr="00A621D0">
        <w:rPr>
          <w:rFonts w:cstheme="minorHAnsi"/>
        </w:rPr>
        <w:t>ASUS</w:t>
      </w:r>
      <w:r w:rsidR="00A621D0" w:rsidRPr="00A621D0">
        <w:rPr>
          <w:rFonts w:cstheme="minorHAnsi"/>
        </w:rPr>
        <w:t xml:space="preserve"> is</w:t>
      </w:r>
      <w:r w:rsidR="003E48AA" w:rsidRPr="00A621D0">
        <w:rPr>
          <w:rFonts w:cstheme="minorHAnsi"/>
        </w:rPr>
        <w:t xml:space="preserve"> the world’s top 3 consumer notebook vendor and the maker of the world’s best-selling and most award winning motherboards</w:t>
      </w:r>
      <w:r>
        <w:rPr>
          <w:rFonts w:cstheme="minorHAnsi"/>
        </w:rPr>
        <w:t>.</w:t>
      </w:r>
      <w:r w:rsidR="003E48AA" w:rsidRPr="00A621D0">
        <w:rPr>
          <w:rFonts w:cstheme="minorHAnsi"/>
        </w:rPr>
        <w:t xml:space="preserve"> ASUS designs and manufactures products that perfectly meet the needs of today’s digital home, office and person, with a broad portfolio that includes motherboards, graphics cards, optical drives, displays, desktops, Eee Box and all-in-one PCs, notebooks, netbooks, tablet devices, servers, multimedia and wireless solutions, networking devices, and mobile phones. </w:t>
      </w:r>
    </w:p>
    <w:p w14:paraId="371D2FF2" w14:textId="77777777" w:rsidR="00202DD0" w:rsidRDefault="00202DD0" w:rsidP="00CB59AA">
      <w:pPr>
        <w:jc w:val="both"/>
        <w:rPr>
          <w:rFonts w:cstheme="minorHAnsi"/>
        </w:rPr>
      </w:pPr>
    </w:p>
    <w:p w14:paraId="75C51D92" w14:textId="77777777" w:rsidR="00CD2D02" w:rsidRPr="00A621D0" w:rsidRDefault="003E48AA" w:rsidP="00CB59AA">
      <w:pPr>
        <w:jc w:val="both"/>
        <w:rPr>
          <w:rFonts w:cstheme="minorHAnsi"/>
        </w:rPr>
      </w:pPr>
      <w:r w:rsidRPr="00A621D0">
        <w:rPr>
          <w:rFonts w:cstheme="minorHAnsi"/>
        </w:rPr>
        <w:t>Driven by innovation and committed to quality, ASUS won 3,886 awards in 2011, and is widely credited with revolutionizing the PC industry with the Eee PC™. With a global staff of more than 11,000 and a world-class R&amp;D team of 3,100 engineers, the company’s revenue for 2011 was around US$11.9 billion.</w:t>
      </w:r>
    </w:p>
    <w:p w14:paraId="260C4EE5" w14:textId="77777777" w:rsidR="003E48AA" w:rsidRPr="00A621D0" w:rsidRDefault="003E48AA" w:rsidP="00CB59AA">
      <w:pPr>
        <w:jc w:val="both"/>
        <w:rPr>
          <w:rFonts w:cstheme="minorHAnsi"/>
        </w:rPr>
      </w:pPr>
    </w:p>
    <w:p w14:paraId="413B6D8D" w14:textId="77777777" w:rsidR="003E48AA" w:rsidRDefault="003E48AA" w:rsidP="00CB59AA">
      <w:pPr>
        <w:jc w:val="both"/>
        <w:rPr>
          <w:rFonts w:cstheme="minorHAnsi"/>
          <w:kern w:val="0"/>
          <w:szCs w:val="24"/>
        </w:rPr>
      </w:pPr>
      <w:r w:rsidRPr="00A621D0">
        <w:rPr>
          <w:rFonts w:cstheme="minorHAnsi"/>
          <w:kern w:val="0"/>
          <w:szCs w:val="24"/>
        </w:rPr>
        <w:t xml:space="preserve">ASUS has a strong </w:t>
      </w:r>
      <w:r w:rsidR="00202DD0">
        <w:rPr>
          <w:rFonts w:cstheme="minorHAnsi"/>
          <w:kern w:val="0"/>
          <w:szCs w:val="24"/>
        </w:rPr>
        <w:t xml:space="preserve">global </w:t>
      </w:r>
      <w:r w:rsidRPr="00A621D0">
        <w:rPr>
          <w:rFonts w:cstheme="minorHAnsi"/>
          <w:kern w:val="0"/>
          <w:szCs w:val="24"/>
        </w:rPr>
        <w:t>presence, with offices in Asia, Australia and New Zealand, Europe, the Americas, and South Africa.</w:t>
      </w:r>
    </w:p>
    <w:p w14:paraId="1FE68335" w14:textId="77777777" w:rsidR="00202DD0" w:rsidRPr="00202DD0" w:rsidRDefault="00202DD0">
      <w:pPr>
        <w:rPr>
          <w:rFonts w:cstheme="minorHAnsi"/>
          <w:kern w:val="0"/>
          <w:szCs w:val="24"/>
        </w:rPr>
      </w:pPr>
    </w:p>
    <w:p w14:paraId="69443895" w14:textId="77777777" w:rsidR="00202DD0" w:rsidRPr="00202DD0" w:rsidRDefault="00202DD0">
      <w:pPr>
        <w:rPr>
          <w:rFonts w:cstheme="minorHAnsi"/>
          <w:b/>
          <w:kern w:val="0"/>
          <w:szCs w:val="24"/>
        </w:rPr>
      </w:pPr>
      <w:r w:rsidRPr="00202DD0">
        <w:rPr>
          <w:rFonts w:cstheme="minorHAnsi"/>
          <w:b/>
          <w:kern w:val="0"/>
          <w:szCs w:val="24"/>
        </w:rPr>
        <w:t>Origin of the name “ASUS”</w:t>
      </w:r>
    </w:p>
    <w:p w14:paraId="793B8C09" w14:textId="77777777" w:rsidR="00202DD0" w:rsidRPr="00202DD0" w:rsidRDefault="00202DD0" w:rsidP="00CB59AA">
      <w:pPr>
        <w:pStyle w:val="NormalWeb"/>
        <w:shd w:val="clear" w:color="auto" w:fill="FFFFFF"/>
        <w:spacing w:before="0" w:beforeAutospacing="0" w:after="600" w:afterAutospacing="0" w:line="270" w:lineRule="atLeast"/>
        <w:jc w:val="both"/>
        <w:rPr>
          <w:rFonts w:asciiTheme="minorHAnsi" w:hAnsiTheme="minorHAnsi" w:cstheme="minorHAnsi"/>
        </w:rPr>
      </w:pPr>
      <w:r w:rsidRPr="00202DD0">
        <w:rPr>
          <w:rFonts w:asciiTheme="minorHAnsi" w:hAnsiTheme="minorHAnsi" w:cstheme="minorHAnsi"/>
        </w:rPr>
        <w:t>Pegasus, the winged horse in Greek mythology represents inspiration and knowledge. These facets are not lost in ASUS, which is named after it. The company embodies the strength, purity, and creative spirit of this mythical creature, and soars to new heights with each product it produces.</w:t>
      </w:r>
    </w:p>
    <w:p w14:paraId="7C782249" w14:textId="77777777" w:rsidR="00202DD0" w:rsidRDefault="00202DD0" w:rsidP="00CB59AA">
      <w:pPr>
        <w:pStyle w:val="NormalWeb"/>
        <w:shd w:val="clear" w:color="auto" w:fill="FFFFFF"/>
        <w:spacing w:before="0" w:beforeAutospacing="0" w:after="600" w:afterAutospacing="0" w:line="270" w:lineRule="atLeast"/>
        <w:jc w:val="both"/>
        <w:rPr>
          <w:rFonts w:asciiTheme="minorHAnsi" w:hAnsiTheme="minorHAnsi" w:cstheme="minorHAnsi"/>
        </w:rPr>
      </w:pPr>
      <w:r w:rsidRPr="00202DD0">
        <w:rPr>
          <w:rFonts w:asciiTheme="minorHAnsi" w:hAnsiTheme="minorHAnsi" w:cstheme="minorHAnsi"/>
        </w:rPr>
        <w:t>Through the years, ASUS’ visionary approach has seen it become a major proponent in consumer technology, bringing quality innovation and design into consumers’ lives.</w:t>
      </w:r>
    </w:p>
    <w:p w14:paraId="27C855D0" w14:textId="3C50AD9C" w:rsidR="00202DD0" w:rsidRPr="00202DD0" w:rsidRDefault="00480C05" w:rsidP="00A81DB7">
      <w:pPr>
        <w:pStyle w:val="NormalWeb"/>
        <w:shd w:val="clear" w:color="auto" w:fill="FFFFFF"/>
        <w:spacing w:before="0" w:beforeAutospacing="0" w:after="600" w:afterAutospacing="0" w:line="270" w:lineRule="atLeast"/>
        <w:rPr>
          <w:rFonts w:cstheme="minorHAnsi"/>
        </w:rPr>
      </w:pPr>
      <w:hyperlink r:id="rId8" w:history="1">
        <w:r w:rsidR="00F761F4" w:rsidRPr="005B6A3C">
          <w:rPr>
            <w:rStyle w:val="Hyperlink"/>
            <w:rFonts w:asciiTheme="minorHAnsi" w:hAnsiTheme="minorHAnsi" w:cstheme="minorHAnsi"/>
          </w:rPr>
          <w:t>www.asus.com</w:t>
        </w:r>
      </w:hyperlink>
      <w:r w:rsidR="00F761F4">
        <w:rPr>
          <w:rFonts w:asciiTheme="minorHAnsi" w:hAnsiTheme="minorHAnsi" w:cstheme="minorHAnsi"/>
        </w:rPr>
        <w:t xml:space="preserve"> and </w:t>
      </w:r>
      <w:hyperlink r:id="rId9" w:history="1">
        <w:r w:rsidR="00F761F4" w:rsidRPr="005B6A3C">
          <w:rPr>
            <w:rStyle w:val="Hyperlink"/>
            <w:rFonts w:asciiTheme="minorHAnsi" w:hAnsiTheme="minorHAnsi" w:cstheme="minorHAnsi"/>
          </w:rPr>
          <w:t>www.experiencetheinfinity.it</w:t>
        </w:r>
      </w:hyperlink>
      <w:r w:rsidR="00F761F4">
        <w:rPr>
          <w:rFonts w:asciiTheme="minorHAnsi" w:hAnsiTheme="minorHAnsi" w:cstheme="minorHAnsi"/>
        </w:rPr>
        <w:t xml:space="preserve"> </w:t>
      </w:r>
    </w:p>
    <w:sectPr w:rsidR="00202DD0" w:rsidRPr="00202DD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CD132" w14:textId="77777777" w:rsidR="00480C05" w:rsidRDefault="00480C05" w:rsidP="00202DD0">
      <w:r>
        <w:separator/>
      </w:r>
    </w:p>
  </w:endnote>
  <w:endnote w:type="continuationSeparator" w:id="0">
    <w:p w14:paraId="5914F959" w14:textId="77777777" w:rsidR="00480C05" w:rsidRDefault="00480C05" w:rsidP="0020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B562B" w14:textId="77777777" w:rsidR="00480C05" w:rsidRDefault="00480C05" w:rsidP="00202DD0">
      <w:r>
        <w:separator/>
      </w:r>
    </w:p>
  </w:footnote>
  <w:footnote w:type="continuationSeparator" w:id="0">
    <w:p w14:paraId="2FE06188" w14:textId="77777777" w:rsidR="00480C05" w:rsidRDefault="00480C05" w:rsidP="00202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hyphenationZone w:val="28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AA"/>
    <w:rsid w:val="00202DD0"/>
    <w:rsid w:val="003510C3"/>
    <w:rsid w:val="003E48AA"/>
    <w:rsid w:val="004560DC"/>
    <w:rsid w:val="00480C05"/>
    <w:rsid w:val="004C79A9"/>
    <w:rsid w:val="00733871"/>
    <w:rsid w:val="00A621D0"/>
    <w:rsid w:val="00A81DB7"/>
    <w:rsid w:val="00B57314"/>
    <w:rsid w:val="00CB59AA"/>
    <w:rsid w:val="00CD2D02"/>
    <w:rsid w:val="00F761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9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DD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02DD0"/>
    <w:rPr>
      <w:sz w:val="20"/>
      <w:szCs w:val="20"/>
    </w:rPr>
  </w:style>
  <w:style w:type="paragraph" w:styleId="Footer">
    <w:name w:val="footer"/>
    <w:basedOn w:val="Normal"/>
    <w:link w:val="FooterChar"/>
    <w:uiPriority w:val="99"/>
    <w:unhideWhenUsed/>
    <w:rsid w:val="00202DD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02DD0"/>
    <w:rPr>
      <w:sz w:val="20"/>
      <w:szCs w:val="20"/>
    </w:rPr>
  </w:style>
  <w:style w:type="paragraph" w:styleId="NormalWeb">
    <w:name w:val="Normal (Web)"/>
    <w:basedOn w:val="Normal"/>
    <w:uiPriority w:val="99"/>
    <w:unhideWhenUsed/>
    <w:rsid w:val="00202DD0"/>
    <w:pPr>
      <w:widowControl/>
      <w:spacing w:before="100" w:beforeAutospacing="1" w:after="100" w:afterAutospacing="1"/>
    </w:pPr>
    <w:rPr>
      <w:rFonts w:ascii="新細明體" w:eastAsia="新細明體" w:hAnsi="新細明體" w:cs="新細明體"/>
      <w:kern w:val="0"/>
      <w:szCs w:val="24"/>
    </w:rPr>
  </w:style>
  <w:style w:type="paragraph" w:styleId="BalloonText">
    <w:name w:val="Balloon Text"/>
    <w:basedOn w:val="Normal"/>
    <w:link w:val="BalloonTextChar"/>
    <w:uiPriority w:val="99"/>
    <w:semiHidden/>
    <w:unhideWhenUsed/>
    <w:rsid w:val="00351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0C3"/>
    <w:rPr>
      <w:rFonts w:ascii="Lucida Grande" w:hAnsi="Lucida Grande" w:cs="Lucida Grande"/>
      <w:sz w:val="18"/>
      <w:szCs w:val="18"/>
    </w:rPr>
  </w:style>
  <w:style w:type="character" w:styleId="Hyperlink">
    <w:name w:val="Hyperlink"/>
    <w:basedOn w:val="DefaultParagraphFont"/>
    <w:uiPriority w:val="99"/>
    <w:unhideWhenUsed/>
    <w:rsid w:val="00F76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DD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02DD0"/>
    <w:rPr>
      <w:sz w:val="20"/>
      <w:szCs w:val="20"/>
    </w:rPr>
  </w:style>
  <w:style w:type="paragraph" w:styleId="Footer">
    <w:name w:val="footer"/>
    <w:basedOn w:val="Normal"/>
    <w:link w:val="FooterChar"/>
    <w:uiPriority w:val="99"/>
    <w:unhideWhenUsed/>
    <w:rsid w:val="00202DD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02DD0"/>
    <w:rPr>
      <w:sz w:val="20"/>
      <w:szCs w:val="20"/>
    </w:rPr>
  </w:style>
  <w:style w:type="paragraph" w:styleId="NormalWeb">
    <w:name w:val="Normal (Web)"/>
    <w:basedOn w:val="Normal"/>
    <w:uiPriority w:val="99"/>
    <w:unhideWhenUsed/>
    <w:rsid w:val="00202DD0"/>
    <w:pPr>
      <w:widowControl/>
      <w:spacing w:before="100" w:beforeAutospacing="1" w:after="100" w:afterAutospacing="1"/>
    </w:pPr>
    <w:rPr>
      <w:rFonts w:ascii="新細明體" w:eastAsia="新細明體" w:hAnsi="新細明體" w:cs="新細明體"/>
      <w:kern w:val="0"/>
      <w:szCs w:val="24"/>
    </w:rPr>
  </w:style>
  <w:style w:type="paragraph" w:styleId="BalloonText">
    <w:name w:val="Balloon Text"/>
    <w:basedOn w:val="Normal"/>
    <w:link w:val="BalloonTextChar"/>
    <w:uiPriority w:val="99"/>
    <w:semiHidden/>
    <w:unhideWhenUsed/>
    <w:rsid w:val="00351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0C3"/>
    <w:rPr>
      <w:rFonts w:ascii="Lucida Grande" w:hAnsi="Lucida Grande" w:cs="Lucida Grande"/>
      <w:sz w:val="18"/>
      <w:szCs w:val="18"/>
    </w:rPr>
  </w:style>
  <w:style w:type="character" w:styleId="Hyperlink">
    <w:name w:val="Hyperlink"/>
    <w:basedOn w:val="DefaultParagraphFont"/>
    <w:uiPriority w:val="99"/>
    <w:unhideWhenUsed/>
    <w:rsid w:val="00F76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2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us.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periencetheinfinit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Yadao(Joseph Ong Yadao)</dc:creator>
  <cp:lastModifiedBy>Joseph Yadao(Joseph Ong Yadao)</cp:lastModifiedBy>
  <cp:revision>4</cp:revision>
  <dcterms:created xsi:type="dcterms:W3CDTF">2012-04-12T09:15:00Z</dcterms:created>
  <dcterms:modified xsi:type="dcterms:W3CDTF">2012-04-12T09:18:00Z</dcterms:modified>
</cp:coreProperties>
</file>